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BF609" w14:textId="379F5358" w:rsidR="0036194F" w:rsidRPr="00927A71" w:rsidRDefault="0036194F" w:rsidP="00927A71">
      <w:pPr>
        <w:jc w:val="center"/>
        <w:rPr>
          <w:rFonts w:ascii="Times New Roman" w:eastAsia="Times New Roman" w:hAnsi="Times New Roman" w:cs="Times New Roman"/>
          <w:b/>
        </w:rPr>
      </w:pPr>
      <w:r w:rsidRPr="00927A71">
        <w:rPr>
          <w:rFonts w:ascii="Arial" w:eastAsia="Times New Roman" w:hAnsi="Arial" w:cs="Arial"/>
          <w:b/>
          <w:color w:val="000000"/>
        </w:rPr>
        <w:t>White Paper Abridgement:</w:t>
      </w:r>
    </w:p>
    <w:p w14:paraId="2FFA94C8" w14:textId="77777777" w:rsidR="0036194F" w:rsidRPr="00927A71" w:rsidRDefault="0036194F" w:rsidP="00927A71">
      <w:pPr>
        <w:jc w:val="center"/>
        <w:rPr>
          <w:rFonts w:ascii="Times New Roman" w:eastAsia="Times New Roman" w:hAnsi="Times New Roman" w:cs="Times New Roman"/>
          <w:b/>
        </w:rPr>
      </w:pPr>
    </w:p>
    <w:p w14:paraId="3B2A8A82" w14:textId="764D3932" w:rsidR="0036194F" w:rsidRPr="00927A71" w:rsidRDefault="0036194F" w:rsidP="00927A71">
      <w:pPr>
        <w:jc w:val="center"/>
        <w:rPr>
          <w:rFonts w:ascii="Times New Roman" w:eastAsia="Times New Roman" w:hAnsi="Times New Roman" w:cs="Times New Roman"/>
          <w:b/>
        </w:rPr>
      </w:pPr>
      <w:r w:rsidRPr="00927A71">
        <w:rPr>
          <w:rFonts w:ascii="Arial" w:eastAsia="Times New Roman" w:hAnsi="Arial" w:cs="Arial"/>
          <w:b/>
          <w:color w:val="000000"/>
        </w:rPr>
        <w:t>Enhancing India’s Global Value Chain Competitiveness</w:t>
      </w:r>
    </w:p>
    <w:p w14:paraId="6A106C80" w14:textId="77777777" w:rsidR="0036194F" w:rsidRPr="00927A71" w:rsidRDefault="0036194F" w:rsidP="00927A71">
      <w:pPr>
        <w:jc w:val="center"/>
        <w:rPr>
          <w:rFonts w:ascii="Times New Roman" w:eastAsia="Times New Roman" w:hAnsi="Times New Roman" w:cs="Times New Roman"/>
        </w:rPr>
      </w:pPr>
    </w:p>
    <w:p w14:paraId="131F4B16" w14:textId="77777777"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t xml:space="preserve">The year 2021 celebrates three decades of India’s economic reforms, as the Indian economy opened up its window to foreign investments. India, which for long, had adopted a model ala </w:t>
      </w:r>
      <w:proofErr w:type="spellStart"/>
      <w:proofErr w:type="gramStart"/>
      <w:r w:rsidRPr="0036194F">
        <w:rPr>
          <w:rFonts w:ascii="Arial" w:eastAsia="Times New Roman" w:hAnsi="Arial" w:cs="Arial"/>
          <w:color w:val="000000"/>
          <w:sz w:val="22"/>
          <w:szCs w:val="22"/>
        </w:rPr>
        <w:t>fabian</w:t>
      </w:r>
      <w:proofErr w:type="spellEnd"/>
      <w:proofErr w:type="gramEnd"/>
      <w:r w:rsidRPr="0036194F">
        <w:rPr>
          <w:rFonts w:ascii="Arial" w:eastAsia="Times New Roman" w:hAnsi="Arial" w:cs="Arial"/>
          <w:color w:val="000000"/>
          <w:sz w:val="22"/>
          <w:szCs w:val="22"/>
        </w:rPr>
        <w:t xml:space="preserve"> socialism abandoned its near Soviet-style central economy, embracing liberalization, globalization and increased privatization. A traditional agrarian economy moved to enhanced privatization, as services industry grew in a new burgeoning India. The country, while prioritizing the growth of the services industry, skipped or rather not consolidating on the manufacturing component that made China the manufacturing capital of the world, as China adopted a farm to factory approach. </w:t>
      </w:r>
    </w:p>
    <w:p w14:paraId="329043A4" w14:textId="77777777" w:rsidR="0036194F" w:rsidRPr="0036194F" w:rsidRDefault="0036194F" w:rsidP="00927A71">
      <w:pPr>
        <w:jc w:val="both"/>
        <w:rPr>
          <w:rFonts w:ascii="Times New Roman" w:eastAsia="Times New Roman" w:hAnsi="Times New Roman" w:cs="Times New Roman"/>
        </w:rPr>
      </w:pPr>
    </w:p>
    <w:p w14:paraId="637FAA57" w14:textId="77777777"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t>This paper seeks to highlight India’s value chain competitiveness and assess the emerging market’s economic potential viz-a-viz Thailand and Vietnam in Ease of Doing Business, Cost of Doing Business and Labor Market reforms. The goal is to identify areas of improvement and make specific recommendations to policy makers.</w:t>
      </w:r>
    </w:p>
    <w:p w14:paraId="33B6BB8D" w14:textId="77777777" w:rsidR="0036194F" w:rsidRPr="0036194F" w:rsidRDefault="0036194F" w:rsidP="00927A71">
      <w:pPr>
        <w:jc w:val="both"/>
        <w:rPr>
          <w:rFonts w:ascii="Times New Roman" w:eastAsia="Times New Roman" w:hAnsi="Times New Roman" w:cs="Times New Roman"/>
        </w:rPr>
      </w:pPr>
    </w:p>
    <w:p w14:paraId="0445D1F0" w14:textId="77777777"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t>India’s potential to become a prominent manufacturing hub increased during the Covid-19 pandemic which, while causing a supply chain crisis across the world. As evinced during the pandemic, companies were seeking to buy “supply chain insurance,” as China, the ground zero for the origins of the virus and the major source of manufacturing, was impeded with lockdowns. Supply chain in China disrupted soon meant that supply chains around the world were disrupted. Hence, more and more companies are looking to diversify their supply chains.  The pandemic provided an opportunity for new reforms and policies that sought to address supply chain issues and as building new resilient supply chains. The lack of robust supply chains impede the ease of doing business for international companies and the perceived reliability of the domestic value chain.  </w:t>
      </w:r>
    </w:p>
    <w:p w14:paraId="0593A322" w14:textId="77777777"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t>India has the potential to reap the benefits of multinational companies decamping production platforms from China, a country that currently has more than seven times the share of the global merchandise trade.</w:t>
      </w:r>
    </w:p>
    <w:p w14:paraId="0BE5F2A5" w14:textId="77777777"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t> </w:t>
      </w:r>
    </w:p>
    <w:p w14:paraId="0F9A6CA0" w14:textId="77777777" w:rsidR="0036194F" w:rsidRPr="0036194F" w:rsidRDefault="0036194F" w:rsidP="00927A71">
      <w:pPr>
        <w:jc w:val="both"/>
        <w:rPr>
          <w:rFonts w:ascii="Times New Roman" w:eastAsia="Times New Roman" w:hAnsi="Times New Roman" w:cs="Times New Roman"/>
        </w:rPr>
      </w:pPr>
    </w:p>
    <w:p w14:paraId="3245F0F2" w14:textId="6E55D3FC"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t>When shifting away from China to diversify the global value chains, multinational companies will analyze the competitiveness of India in comparison to Thailand and Vietnam with metrics including</w:t>
      </w:r>
      <w:r w:rsidRPr="0036194F">
        <w:rPr>
          <w:rFonts w:ascii="Arial" w:eastAsia="Times New Roman" w:hAnsi="Arial" w:cs="Arial"/>
          <w:b/>
          <w:bCs/>
          <w:color w:val="000000"/>
          <w:sz w:val="22"/>
          <w:szCs w:val="22"/>
        </w:rPr>
        <w:t xml:space="preserve"> Ease of Doing Business (EODB), Labor Markets, and the Cost of Doing Business. </w:t>
      </w:r>
      <w:r w:rsidRPr="0036194F">
        <w:rPr>
          <w:rFonts w:ascii="Arial" w:eastAsia="Times New Roman" w:hAnsi="Arial" w:cs="Arial"/>
          <w:color w:val="000000"/>
          <w:sz w:val="22"/>
          <w:szCs w:val="22"/>
        </w:rPr>
        <w:t xml:space="preserve">India is already positioned uniquely as a country that has both a technically savvy and digitized workforce </w:t>
      </w:r>
      <w:r w:rsidR="007E5841" w:rsidRPr="0036194F">
        <w:rPr>
          <w:rFonts w:ascii="Arial" w:eastAsia="Times New Roman" w:hAnsi="Arial" w:cs="Arial"/>
          <w:color w:val="000000"/>
          <w:sz w:val="22"/>
          <w:szCs w:val="22"/>
        </w:rPr>
        <w:t>and young</w:t>
      </w:r>
      <w:r w:rsidRPr="0036194F">
        <w:rPr>
          <w:rFonts w:ascii="Arial" w:eastAsia="Times New Roman" w:hAnsi="Arial" w:cs="Arial"/>
          <w:color w:val="000000"/>
          <w:sz w:val="22"/>
          <w:szCs w:val="22"/>
        </w:rPr>
        <w:t xml:space="preserve"> demographic, as the median age is 35 years or less, and hence has the human capital required for low-skilled and labor-intensive tasks. </w:t>
      </w:r>
    </w:p>
    <w:p w14:paraId="40393DF2" w14:textId="77777777" w:rsidR="0036194F" w:rsidRPr="0036194F" w:rsidRDefault="0036194F" w:rsidP="00927A71">
      <w:pPr>
        <w:spacing w:after="240"/>
        <w:jc w:val="both"/>
        <w:rPr>
          <w:rFonts w:ascii="Times New Roman" w:eastAsia="Times New Roman" w:hAnsi="Times New Roman" w:cs="Times New Roman"/>
        </w:rPr>
      </w:pPr>
    </w:p>
    <w:p w14:paraId="6F0A3212" w14:textId="6DB24F2C"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t xml:space="preserve">The last five years have seen multiple business-friendly reforms that have </w:t>
      </w:r>
      <w:r w:rsidR="007E5841">
        <w:rPr>
          <w:rFonts w:ascii="Arial" w:eastAsia="Times New Roman" w:hAnsi="Arial" w:cs="Arial"/>
          <w:color w:val="000000"/>
          <w:sz w:val="22"/>
          <w:szCs w:val="22"/>
        </w:rPr>
        <w:t>enhanced</w:t>
      </w:r>
      <w:r w:rsidR="007E5841" w:rsidRPr="0036194F">
        <w:rPr>
          <w:rFonts w:ascii="Arial" w:eastAsia="Times New Roman" w:hAnsi="Arial" w:cs="Arial"/>
          <w:color w:val="000000"/>
          <w:sz w:val="22"/>
          <w:szCs w:val="22"/>
        </w:rPr>
        <w:t xml:space="preserve"> </w:t>
      </w:r>
      <w:r w:rsidRPr="0036194F">
        <w:rPr>
          <w:rFonts w:ascii="Arial" w:eastAsia="Times New Roman" w:hAnsi="Arial" w:cs="Arial"/>
          <w:color w:val="000000"/>
          <w:sz w:val="22"/>
          <w:szCs w:val="22"/>
        </w:rPr>
        <w:t xml:space="preserve">the ease of doing business in India; this is in line with Prime Minister Modi’s </w:t>
      </w:r>
      <w:proofErr w:type="spellStart"/>
      <w:r w:rsidRPr="0036194F">
        <w:rPr>
          <w:rFonts w:ascii="Arial" w:eastAsia="Times New Roman" w:hAnsi="Arial" w:cs="Arial"/>
          <w:color w:val="000000"/>
          <w:sz w:val="22"/>
          <w:szCs w:val="22"/>
        </w:rPr>
        <w:t>Atmanirbhar</w:t>
      </w:r>
      <w:proofErr w:type="spellEnd"/>
      <w:r w:rsidRPr="0036194F">
        <w:rPr>
          <w:rFonts w:ascii="Arial" w:eastAsia="Times New Roman" w:hAnsi="Arial" w:cs="Arial"/>
          <w:color w:val="000000"/>
          <w:sz w:val="22"/>
          <w:szCs w:val="22"/>
        </w:rPr>
        <w:t xml:space="preserve"> Bharat (self-reliance) initiative. Indeed, global companies such as Siemens, Boeing,</w:t>
      </w:r>
      <w:proofErr w:type="gramStart"/>
      <w:r w:rsidRPr="0036194F">
        <w:rPr>
          <w:rFonts w:ascii="Arial" w:eastAsia="Times New Roman" w:hAnsi="Arial" w:cs="Arial"/>
          <w:color w:val="000000"/>
          <w:sz w:val="22"/>
          <w:szCs w:val="22"/>
        </w:rPr>
        <w:t>  have</w:t>
      </w:r>
      <w:proofErr w:type="gramEnd"/>
      <w:r w:rsidRPr="0036194F">
        <w:rPr>
          <w:rFonts w:ascii="Arial" w:eastAsia="Times New Roman" w:hAnsi="Arial" w:cs="Arial"/>
          <w:color w:val="000000"/>
          <w:sz w:val="22"/>
          <w:szCs w:val="22"/>
        </w:rPr>
        <w:t xml:space="preserve"> set up manufacturing plants in India. However, it is imperative to make reforms in highly targeted policy areas, such as new business regulations, labor productivity, domestic reliability, and factory operation stability, in order to improve India’s performance and appeal to </w:t>
      </w:r>
      <w:r w:rsidR="007E5841">
        <w:rPr>
          <w:rFonts w:ascii="Arial" w:eastAsia="Times New Roman" w:hAnsi="Arial" w:cs="Arial"/>
          <w:color w:val="000000"/>
          <w:sz w:val="22"/>
          <w:szCs w:val="22"/>
        </w:rPr>
        <w:t xml:space="preserve">the </w:t>
      </w:r>
      <w:r w:rsidRPr="0036194F">
        <w:rPr>
          <w:rFonts w:ascii="Arial" w:eastAsia="Times New Roman" w:hAnsi="Arial" w:cs="Arial"/>
          <w:color w:val="000000"/>
          <w:sz w:val="22"/>
          <w:szCs w:val="22"/>
        </w:rPr>
        <w:t>international investment.  </w:t>
      </w:r>
    </w:p>
    <w:p w14:paraId="752FCF7A" w14:textId="77777777" w:rsidR="0036194F" w:rsidRPr="0036194F" w:rsidRDefault="0036194F" w:rsidP="00927A71">
      <w:pPr>
        <w:jc w:val="both"/>
        <w:rPr>
          <w:rFonts w:ascii="Times New Roman" w:eastAsia="Times New Roman" w:hAnsi="Times New Roman" w:cs="Times New Roman"/>
        </w:rPr>
      </w:pPr>
    </w:p>
    <w:p w14:paraId="46376DBC" w14:textId="0AE55092"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t xml:space="preserve">In addition to government policy reforms, the </w:t>
      </w:r>
      <w:r w:rsidR="007E5841">
        <w:rPr>
          <w:rFonts w:ascii="Arial" w:eastAsia="Times New Roman" w:hAnsi="Arial" w:cs="Arial"/>
          <w:color w:val="000000"/>
          <w:sz w:val="22"/>
          <w:szCs w:val="22"/>
        </w:rPr>
        <w:t xml:space="preserve">global companies </w:t>
      </w:r>
      <w:r w:rsidRPr="0036194F">
        <w:rPr>
          <w:rFonts w:ascii="Arial" w:eastAsia="Times New Roman" w:hAnsi="Arial" w:cs="Arial"/>
          <w:color w:val="000000"/>
          <w:sz w:val="22"/>
          <w:szCs w:val="22"/>
        </w:rPr>
        <w:t xml:space="preserve">will need to leverage government programs to leverage their own investment in India. The USISPF Hi-Tech Manufacturing in India </w:t>
      </w:r>
      <w:r w:rsidRPr="0036194F">
        <w:rPr>
          <w:rFonts w:ascii="Arial" w:eastAsia="Times New Roman" w:hAnsi="Arial" w:cs="Arial"/>
          <w:color w:val="000000"/>
          <w:sz w:val="22"/>
          <w:szCs w:val="22"/>
        </w:rPr>
        <w:lastRenderedPageBreak/>
        <w:t xml:space="preserve">Report estimates the hi-tech sectors have the potential of offering investments of US$21Billion that can leverage </w:t>
      </w:r>
      <w:proofErr w:type="spellStart"/>
      <w:r w:rsidRPr="0036194F">
        <w:rPr>
          <w:rFonts w:ascii="Arial" w:eastAsia="Times New Roman" w:hAnsi="Arial" w:cs="Arial"/>
          <w:color w:val="000000"/>
          <w:sz w:val="22"/>
          <w:szCs w:val="22"/>
        </w:rPr>
        <w:t>Atmanirbhar</w:t>
      </w:r>
      <w:proofErr w:type="spellEnd"/>
      <w:r w:rsidRPr="0036194F">
        <w:rPr>
          <w:rFonts w:ascii="Arial" w:eastAsia="Times New Roman" w:hAnsi="Arial" w:cs="Arial"/>
          <w:color w:val="000000"/>
          <w:sz w:val="22"/>
          <w:szCs w:val="22"/>
        </w:rPr>
        <w:t xml:space="preserve"> Bharat and other government reforms to create more than a million jobs over the next five years.</w:t>
      </w:r>
    </w:p>
    <w:p w14:paraId="5779AD39" w14:textId="77777777"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t> </w:t>
      </w:r>
    </w:p>
    <w:p w14:paraId="71F73B12" w14:textId="25A12CA6"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t xml:space="preserve">To ascend as a top manufacturing hub, India will have to compete with countries such as Thailand and Vietnam. USISPF </w:t>
      </w:r>
      <w:r w:rsidR="00FC5D6F">
        <w:rPr>
          <w:rFonts w:ascii="Arial" w:eastAsia="Times New Roman" w:hAnsi="Arial" w:cs="Arial"/>
          <w:color w:val="000000"/>
          <w:sz w:val="22"/>
          <w:szCs w:val="22"/>
        </w:rPr>
        <w:t>conducted</w:t>
      </w:r>
      <w:r w:rsidRPr="0036194F">
        <w:rPr>
          <w:rFonts w:ascii="Arial" w:eastAsia="Times New Roman" w:hAnsi="Arial" w:cs="Arial"/>
          <w:color w:val="000000"/>
          <w:sz w:val="22"/>
          <w:szCs w:val="22"/>
        </w:rPr>
        <w:t xml:space="preserve"> a study of India’s infrastructure and manufacturing competitiveness based on indexes from the World Economic Forum and the World Bank. India ranked 63, Thailand 21, and Vietnam 70 in the (Full Form) WB EODB 2020 that assessed 190 countries. The expanded report details the specific number</w:t>
      </w:r>
      <w:r w:rsidR="00FC5D6F">
        <w:rPr>
          <w:rFonts w:ascii="Arial" w:eastAsia="Times New Roman" w:hAnsi="Arial" w:cs="Arial"/>
          <w:color w:val="000000"/>
          <w:sz w:val="22"/>
          <w:szCs w:val="22"/>
        </w:rPr>
        <w:t>s</w:t>
      </w:r>
      <w:r w:rsidRPr="0036194F">
        <w:rPr>
          <w:rFonts w:ascii="Arial" w:eastAsia="Times New Roman" w:hAnsi="Arial" w:cs="Arial"/>
          <w:color w:val="000000"/>
          <w:sz w:val="22"/>
          <w:szCs w:val="22"/>
        </w:rPr>
        <w:t xml:space="preserve"> and explanations of various parameters of comparison; numbers are summarized below in Figure 1. </w:t>
      </w:r>
      <w:r w:rsidR="00FC5D6F">
        <w:rPr>
          <w:rFonts w:ascii="Arial" w:eastAsia="Times New Roman" w:hAnsi="Arial" w:cs="Arial"/>
          <w:color w:val="000000"/>
          <w:sz w:val="22"/>
          <w:szCs w:val="22"/>
        </w:rPr>
        <w:t xml:space="preserve">(Note: In the x-axis title, replace “rating” with “ranking”)  </w:t>
      </w:r>
    </w:p>
    <w:p w14:paraId="34A219CD" w14:textId="77777777"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t> </w:t>
      </w:r>
    </w:p>
    <w:p w14:paraId="49C4957A" w14:textId="77777777"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t>(EASE OF DOING BUSINESS GLOBAL RANKING)</w:t>
      </w:r>
    </w:p>
    <w:p w14:paraId="15A75884" w14:textId="77777777" w:rsidR="0036194F" w:rsidRPr="0036194F" w:rsidRDefault="0036194F" w:rsidP="00927A71">
      <w:pPr>
        <w:jc w:val="both"/>
        <w:rPr>
          <w:rFonts w:ascii="Times New Roman" w:eastAsia="Times New Roman" w:hAnsi="Times New Roman" w:cs="Times New Roman"/>
        </w:rPr>
      </w:pPr>
    </w:p>
    <w:p w14:paraId="4FFB88B5" w14:textId="15866691"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bdr w:val="none" w:sz="0" w:space="0" w:color="auto" w:frame="1"/>
        </w:rPr>
        <w:fldChar w:fldCharType="begin"/>
      </w:r>
      <w:r w:rsidRPr="0036194F">
        <w:rPr>
          <w:rFonts w:ascii="Arial" w:eastAsia="Times New Roman" w:hAnsi="Arial" w:cs="Arial"/>
          <w:color w:val="000000"/>
          <w:sz w:val="22"/>
          <w:szCs w:val="22"/>
          <w:bdr w:val="none" w:sz="0" w:space="0" w:color="auto" w:frame="1"/>
        </w:rPr>
        <w:instrText xml:space="preserve"> INCLUDEPICTURE "https://lh5.googleusercontent.com/vRvfKZR7rr31FapoYkcTMQ2uwL905I3Wa6vJhXPWNW0vEF531S3TmSXimBrdaQik7t-fG3o2YutSsGKRIdGeYDDRdxTWx834aJITya3u9AhjBGRId1bG-mdOUVP0DbxBWh9b1bO0" \* MERGEFORMATINET </w:instrText>
      </w:r>
      <w:r w:rsidRPr="0036194F">
        <w:rPr>
          <w:rFonts w:ascii="Arial" w:eastAsia="Times New Roman" w:hAnsi="Arial" w:cs="Arial"/>
          <w:color w:val="000000"/>
          <w:sz w:val="22"/>
          <w:szCs w:val="22"/>
          <w:bdr w:val="none" w:sz="0" w:space="0" w:color="auto" w:frame="1"/>
        </w:rPr>
        <w:fldChar w:fldCharType="separate"/>
      </w:r>
      <w:r w:rsidRPr="0036194F">
        <w:rPr>
          <w:rFonts w:ascii="Arial" w:eastAsia="Times New Roman" w:hAnsi="Arial" w:cs="Arial"/>
          <w:noProof/>
          <w:color w:val="000000"/>
          <w:sz w:val="22"/>
          <w:szCs w:val="22"/>
          <w:bdr w:val="none" w:sz="0" w:space="0" w:color="auto" w:frame="1"/>
          <w:lang w:val="en-IN" w:eastAsia="en-IN"/>
        </w:rPr>
        <w:drawing>
          <wp:inline distT="0" distB="0" distL="0" distR="0" wp14:anchorId="52D0DA85" wp14:editId="4CDEAC57">
            <wp:extent cx="5943600" cy="4039870"/>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039870"/>
                    </a:xfrm>
                    <a:prstGeom prst="rect">
                      <a:avLst/>
                    </a:prstGeom>
                    <a:noFill/>
                    <a:ln>
                      <a:noFill/>
                    </a:ln>
                  </pic:spPr>
                </pic:pic>
              </a:graphicData>
            </a:graphic>
          </wp:inline>
        </w:drawing>
      </w:r>
      <w:r w:rsidRPr="0036194F">
        <w:rPr>
          <w:rFonts w:ascii="Arial" w:eastAsia="Times New Roman" w:hAnsi="Arial" w:cs="Arial"/>
          <w:color w:val="000000"/>
          <w:sz w:val="22"/>
          <w:szCs w:val="22"/>
          <w:bdr w:val="none" w:sz="0" w:space="0" w:color="auto" w:frame="1"/>
        </w:rPr>
        <w:fldChar w:fldCharType="end"/>
      </w:r>
    </w:p>
    <w:p w14:paraId="7FB86FE7" w14:textId="77777777" w:rsidR="0036194F" w:rsidRPr="0036194F" w:rsidRDefault="0036194F" w:rsidP="00927A71">
      <w:pPr>
        <w:spacing w:after="240"/>
        <w:jc w:val="both"/>
        <w:rPr>
          <w:rFonts w:ascii="Times New Roman" w:eastAsia="Times New Roman" w:hAnsi="Times New Roman" w:cs="Times New Roman"/>
        </w:rPr>
      </w:pPr>
    </w:p>
    <w:p w14:paraId="61A9DD30" w14:textId="77777777"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t>Fig.1 Competitiveness framework based on World Bank Ease of Doing Business, 2020, for India, Thailand and Vietnam</w:t>
      </w:r>
    </w:p>
    <w:p w14:paraId="4C976669" w14:textId="77777777" w:rsidR="0036194F" w:rsidRPr="0036194F" w:rsidRDefault="0036194F" w:rsidP="00927A71">
      <w:pPr>
        <w:spacing w:after="240"/>
        <w:jc w:val="both"/>
        <w:rPr>
          <w:rFonts w:ascii="Times New Roman" w:eastAsia="Times New Roman" w:hAnsi="Times New Roman" w:cs="Times New Roman"/>
        </w:rPr>
      </w:pPr>
    </w:p>
    <w:p w14:paraId="67409A2A" w14:textId="7CA77B96" w:rsidR="0036194F" w:rsidRDefault="0036194F" w:rsidP="00927A71">
      <w:pPr>
        <w:jc w:val="both"/>
        <w:rPr>
          <w:rFonts w:ascii="Arial" w:eastAsia="Times New Roman" w:hAnsi="Arial" w:cs="Arial"/>
          <w:color w:val="000000"/>
          <w:sz w:val="22"/>
          <w:szCs w:val="22"/>
        </w:rPr>
      </w:pPr>
      <w:r w:rsidRPr="0036194F">
        <w:rPr>
          <w:rFonts w:ascii="Arial" w:eastAsia="Times New Roman" w:hAnsi="Arial" w:cs="Arial"/>
          <w:color w:val="000000"/>
          <w:sz w:val="22"/>
          <w:szCs w:val="22"/>
        </w:rPr>
        <w:t>Recommended Improvements in Ease of Doing Business (EODB) for Setting Up a Factory</w:t>
      </w:r>
      <w:r w:rsidR="00FC5D6F">
        <w:rPr>
          <w:rFonts w:ascii="Arial" w:eastAsia="Times New Roman" w:hAnsi="Arial" w:cs="Arial"/>
          <w:color w:val="000000"/>
          <w:sz w:val="22"/>
          <w:szCs w:val="22"/>
        </w:rPr>
        <w:t>:</w:t>
      </w:r>
    </w:p>
    <w:p w14:paraId="403D16AA" w14:textId="77777777" w:rsidR="00FC5D6F" w:rsidRPr="0036194F" w:rsidRDefault="00FC5D6F" w:rsidP="00927A71">
      <w:pPr>
        <w:jc w:val="both"/>
        <w:rPr>
          <w:rFonts w:ascii="Times New Roman" w:eastAsia="Times New Roman" w:hAnsi="Times New Roman" w:cs="Times New Roman"/>
        </w:rPr>
      </w:pPr>
    </w:p>
    <w:p w14:paraId="34673D29" w14:textId="5CCC9D24" w:rsidR="0036194F" w:rsidRDefault="0036194F" w:rsidP="00927A71">
      <w:pPr>
        <w:jc w:val="both"/>
        <w:rPr>
          <w:rFonts w:ascii="Arial" w:eastAsia="Times New Roman" w:hAnsi="Arial" w:cs="Arial"/>
          <w:b/>
          <w:bCs/>
          <w:color w:val="000000"/>
          <w:sz w:val="22"/>
          <w:szCs w:val="22"/>
        </w:rPr>
      </w:pPr>
      <w:r w:rsidRPr="0036194F">
        <w:rPr>
          <w:rFonts w:ascii="Arial" w:eastAsia="Times New Roman" w:hAnsi="Arial" w:cs="Arial"/>
          <w:color w:val="000000"/>
          <w:sz w:val="22"/>
          <w:szCs w:val="22"/>
        </w:rPr>
        <w:t>The ease of doing business is defined by the regulatory environment in terms of</w:t>
      </w:r>
      <w:r w:rsidRPr="0036194F">
        <w:rPr>
          <w:rFonts w:ascii="Arial" w:eastAsia="Times New Roman" w:hAnsi="Arial" w:cs="Arial"/>
          <w:b/>
          <w:bCs/>
          <w:color w:val="000000"/>
          <w:sz w:val="22"/>
          <w:szCs w:val="22"/>
        </w:rPr>
        <w:t xml:space="preserve"> starting and operating a local firm. </w:t>
      </w:r>
    </w:p>
    <w:p w14:paraId="30B5678A" w14:textId="77777777" w:rsidR="00177A06" w:rsidRPr="0036194F" w:rsidRDefault="00177A06" w:rsidP="00927A71">
      <w:pPr>
        <w:jc w:val="both"/>
        <w:rPr>
          <w:rFonts w:ascii="Times New Roman" w:eastAsia="Times New Roman" w:hAnsi="Times New Roman" w:cs="Times New Roman"/>
        </w:rPr>
      </w:pPr>
    </w:p>
    <w:p w14:paraId="77A22A0E" w14:textId="1CCA03DB"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lastRenderedPageBreak/>
        <w:t>State-of-affairs: India has steadily improved its global World Bank ranking from 142 in</w:t>
      </w:r>
      <w:proofErr w:type="gramStart"/>
      <w:r w:rsidRPr="0036194F">
        <w:rPr>
          <w:rFonts w:ascii="Arial" w:eastAsia="Times New Roman" w:hAnsi="Arial" w:cs="Arial"/>
          <w:color w:val="000000"/>
          <w:sz w:val="22"/>
          <w:szCs w:val="22"/>
        </w:rPr>
        <w:t>  2014</w:t>
      </w:r>
      <w:proofErr w:type="gramEnd"/>
      <w:r w:rsidRPr="0036194F">
        <w:rPr>
          <w:rFonts w:ascii="Arial" w:eastAsia="Times New Roman" w:hAnsi="Arial" w:cs="Arial"/>
          <w:color w:val="000000"/>
          <w:sz w:val="22"/>
          <w:szCs w:val="22"/>
        </w:rPr>
        <w:t xml:space="preserve"> to 63rd </w:t>
      </w:r>
      <w:r w:rsidR="00FC5D6F">
        <w:rPr>
          <w:rFonts w:ascii="Arial" w:eastAsia="Times New Roman" w:hAnsi="Arial" w:cs="Arial"/>
          <w:color w:val="000000"/>
          <w:sz w:val="22"/>
          <w:szCs w:val="22"/>
        </w:rPr>
        <w:t xml:space="preserve">in 2020 </w:t>
      </w:r>
      <w:r w:rsidRPr="0036194F">
        <w:rPr>
          <w:rFonts w:ascii="Arial" w:eastAsia="Times New Roman" w:hAnsi="Arial" w:cs="Arial"/>
          <w:color w:val="000000"/>
          <w:sz w:val="22"/>
          <w:szCs w:val="22"/>
        </w:rPr>
        <w:t>out of 190 countries. This is below Thailand and somewhat above Vietnam in the 2020 rankings. In terms of domestic comparison, large companies in urban and metro areas have the process eased by cooperation with local governments. For medium and small businesses, as well as more rural situations, the need for reform and regulatory consolidation is more dire.</w:t>
      </w:r>
    </w:p>
    <w:p w14:paraId="233444F6" w14:textId="77777777"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t> </w:t>
      </w:r>
    </w:p>
    <w:p w14:paraId="27465E2C" w14:textId="333AA6A2"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t>The ground reality of setting up a factory in India, in terms of the days, cost, and</w:t>
      </w:r>
      <w:r w:rsidRPr="0036194F">
        <w:rPr>
          <w:rFonts w:ascii="Arial" w:eastAsia="Times New Roman" w:hAnsi="Arial" w:cs="Arial"/>
          <w:b/>
          <w:bCs/>
          <w:color w:val="000000"/>
          <w:sz w:val="22"/>
          <w:szCs w:val="22"/>
        </w:rPr>
        <w:t xml:space="preserve"> land purchase, </w:t>
      </w:r>
      <w:r w:rsidRPr="0036194F">
        <w:rPr>
          <w:rFonts w:ascii="Arial" w:eastAsia="Times New Roman" w:hAnsi="Arial" w:cs="Arial"/>
          <w:color w:val="000000"/>
          <w:sz w:val="22"/>
          <w:szCs w:val="22"/>
        </w:rPr>
        <w:t xml:space="preserve">is very difficult. Not only is the number of approvals needed much higher than Thailand and Vietnam, the process is also </w:t>
      </w:r>
      <w:proofErr w:type="gramStart"/>
      <w:r w:rsidRPr="0036194F">
        <w:rPr>
          <w:rFonts w:ascii="Arial" w:eastAsia="Times New Roman" w:hAnsi="Arial" w:cs="Arial"/>
          <w:color w:val="000000"/>
          <w:sz w:val="22"/>
          <w:szCs w:val="22"/>
        </w:rPr>
        <w:t>more murky</w:t>
      </w:r>
      <w:proofErr w:type="gramEnd"/>
      <w:r w:rsidRPr="0036194F">
        <w:rPr>
          <w:rFonts w:ascii="Arial" w:eastAsia="Times New Roman" w:hAnsi="Arial" w:cs="Arial"/>
          <w:color w:val="000000"/>
          <w:sz w:val="22"/>
          <w:szCs w:val="22"/>
        </w:rPr>
        <w:t xml:space="preserve">. Further, there is a large range from state to state. This could be sped up by establishing </w:t>
      </w:r>
      <w:r w:rsidRPr="0036194F">
        <w:rPr>
          <w:rFonts w:ascii="Arial" w:eastAsia="Times New Roman" w:hAnsi="Arial" w:cs="Arial"/>
          <w:b/>
          <w:bCs/>
          <w:color w:val="000000"/>
          <w:sz w:val="22"/>
          <w:szCs w:val="22"/>
        </w:rPr>
        <w:t>transparent</w:t>
      </w:r>
      <w:r w:rsidRPr="0036194F">
        <w:rPr>
          <w:rFonts w:ascii="Arial" w:eastAsia="Times New Roman" w:hAnsi="Arial" w:cs="Arial"/>
          <w:color w:val="000000"/>
          <w:sz w:val="22"/>
          <w:szCs w:val="22"/>
        </w:rPr>
        <w:t xml:space="preserve"> procedures </w:t>
      </w:r>
      <w:r w:rsidR="00564C4E">
        <w:rPr>
          <w:rFonts w:ascii="Arial" w:eastAsia="Times New Roman" w:hAnsi="Arial" w:cs="Arial"/>
          <w:color w:val="000000"/>
          <w:sz w:val="22"/>
          <w:szCs w:val="22"/>
        </w:rPr>
        <w:t>of</w:t>
      </w:r>
      <w:r w:rsidRPr="0036194F">
        <w:rPr>
          <w:rFonts w:ascii="Arial" w:eastAsia="Times New Roman" w:hAnsi="Arial" w:cs="Arial"/>
          <w:color w:val="000000"/>
          <w:sz w:val="22"/>
          <w:szCs w:val="22"/>
        </w:rPr>
        <w:t xml:space="preserve"> r</w:t>
      </w:r>
      <w:r w:rsidRPr="0036194F">
        <w:rPr>
          <w:rFonts w:ascii="Arial" w:eastAsia="Times New Roman" w:hAnsi="Arial" w:cs="Arial"/>
          <w:b/>
          <w:bCs/>
          <w:color w:val="000000"/>
          <w:sz w:val="22"/>
          <w:szCs w:val="22"/>
        </w:rPr>
        <w:t>egistration processes for industrial activity and ownership.</w:t>
      </w:r>
    </w:p>
    <w:p w14:paraId="5197786D" w14:textId="77777777"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t> </w:t>
      </w:r>
    </w:p>
    <w:p w14:paraId="3AF3E183" w14:textId="31B84683"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b/>
          <w:bCs/>
          <w:color w:val="000000"/>
          <w:sz w:val="22"/>
          <w:szCs w:val="22"/>
        </w:rPr>
        <w:t xml:space="preserve"> </w:t>
      </w:r>
      <w:proofErr w:type="gramStart"/>
      <w:r w:rsidRPr="0036194F">
        <w:rPr>
          <w:rFonts w:ascii="Arial" w:eastAsia="Times New Roman" w:hAnsi="Arial" w:cs="Arial"/>
          <w:b/>
          <w:bCs/>
          <w:color w:val="000000"/>
          <w:sz w:val="22"/>
          <w:szCs w:val="22"/>
        </w:rPr>
        <w:t>simplifying</w:t>
      </w:r>
      <w:proofErr w:type="gramEnd"/>
      <w:r w:rsidRPr="0036194F">
        <w:rPr>
          <w:rFonts w:ascii="Arial" w:eastAsia="Times New Roman" w:hAnsi="Arial" w:cs="Arial"/>
          <w:b/>
          <w:bCs/>
          <w:color w:val="000000"/>
          <w:sz w:val="22"/>
          <w:szCs w:val="22"/>
        </w:rPr>
        <w:t xml:space="preserve"> the tax filing system overall </w:t>
      </w:r>
      <w:r w:rsidR="0071305C">
        <w:rPr>
          <w:rFonts w:ascii="Arial" w:eastAsia="Times New Roman" w:hAnsi="Arial" w:cs="Arial"/>
          <w:b/>
          <w:bCs/>
          <w:color w:val="000000"/>
          <w:sz w:val="22"/>
          <w:szCs w:val="22"/>
        </w:rPr>
        <w:t xml:space="preserve">can make the filing of  tax </w:t>
      </w:r>
      <w:r w:rsidRPr="0036194F">
        <w:rPr>
          <w:rFonts w:ascii="Arial" w:eastAsia="Times New Roman" w:hAnsi="Arial" w:cs="Arial"/>
          <w:b/>
          <w:bCs/>
          <w:color w:val="000000"/>
          <w:sz w:val="22"/>
          <w:szCs w:val="22"/>
        </w:rPr>
        <w:t xml:space="preserve">more efficient. </w:t>
      </w:r>
      <w:r w:rsidRPr="0036194F">
        <w:rPr>
          <w:rFonts w:ascii="Arial" w:eastAsia="Times New Roman" w:hAnsi="Arial" w:cs="Arial"/>
          <w:color w:val="000000"/>
          <w:sz w:val="22"/>
          <w:szCs w:val="22"/>
        </w:rPr>
        <w:t>Enforcement of the Single-Window Clearance System wherein the industry interacts with a single one-stop regulator would reduce the bureaucratic issues with dealing with agencies at state and national levels. Improving the e</w:t>
      </w:r>
      <w:r w:rsidRPr="0036194F">
        <w:rPr>
          <w:rFonts w:ascii="Arial" w:eastAsia="Times New Roman" w:hAnsi="Arial" w:cs="Arial"/>
          <w:b/>
          <w:bCs/>
          <w:color w:val="000000"/>
          <w:sz w:val="22"/>
          <w:szCs w:val="22"/>
        </w:rPr>
        <w:t>lectricity regulatory environment and energy infrastructu</w:t>
      </w:r>
      <w:r w:rsidRPr="0036194F">
        <w:rPr>
          <w:rFonts w:ascii="Arial" w:eastAsia="Times New Roman" w:hAnsi="Arial" w:cs="Arial"/>
          <w:color w:val="000000"/>
          <w:sz w:val="22"/>
          <w:szCs w:val="22"/>
        </w:rPr>
        <w:t xml:space="preserve">re by passing the Draft Electricity Act Amendment 2020 would allow MNCs and companies to formulate their investment plans judiciously. In addition, it is imperative to ensure the </w:t>
      </w:r>
      <w:r w:rsidRPr="0036194F">
        <w:rPr>
          <w:rFonts w:ascii="Arial" w:eastAsia="Times New Roman" w:hAnsi="Arial" w:cs="Arial"/>
          <w:b/>
          <w:bCs/>
          <w:color w:val="000000"/>
          <w:sz w:val="22"/>
          <w:szCs w:val="22"/>
        </w:rPr>
        <w:t xml:space="preserve">enforceability of contracts </w:t>
      </w:r>
      <w:r w:rsidRPr="0036194F">
        <w:rPr>
          <w:rFonts w:ascii="Arial" w:eastAsia="Times New Roman" w:hAnsi="Arial" w:cs="Arial"/>
          <w:color w:val="000000"/>
          <w:sz w:val="22"/>
          <w:szCs w:val="22"/>
        </w:rPr>
        <w:t xml:space="preserve">to enhance </w:t>
      </w:r>
      <w:r w:rsidR="00554EAF">
        <w:rPr>
          <w:rFonts w:ascii="Arial" w:eastAsia="Times New Roman" w:hAnsi="Arial" w:cs="Arial"/>
          <w:color w:val="000000"/>
          <w:sz w:val="22"/>
          <w:szCs w:val="22"/>
        </w:rPr>
        <w:t>trust and confidence in India.</w:t>
      </w:r>
    </w:p>
    <w:p w14:paraId="391F385B" w14:textId="77777777"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t> </w:t>
      </w:r>
    </w:p>
    <w:p w14:paraId="7DC1C5C2" w14:textId="0575EA7B"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t>India has an abundance of labor, but productivity is an issue. By providing training to workers, sponsored and arranged by employers, differences in work methods can be alleviated. Flexibility in labor laws will accelerate the accommodation of new workers. The deliberate creation of Industrial Townships will make it easy to accommodate skilled labor. It has significant precedence in India through the ‘colony’ structure and is understandable in America due to the widespread use of this model during the early 20</w:t>
      </w:r>
      <w:r w:rsidRPr="0036194F">
        <w:rPr>
          <w:rFonts w:ascii="Arial" w:eastAsia="Times New Roman" w:hAnsi="Arial" w:cs="Arial"/>
          <w:color w:val="000000"/>
          <w:sz w:val="13"/>
          <w:szCs w:val="13"/>
          <w:vertAlign w:val="superscript"/>
        </w:rPr>
        <w:t>th</w:t>
      </w:r>
      <w:r w:rsidRPr="0036194F">
        <w:rPr>
          <w:rFonts w:ascii="Arial" w:eastAsia="Times New Roman" w:hAnsi="Arial" w:cs="Arial"/>
          <w:color w:val="000000"/>
          <w:sz w:val="22"/>
          <w:szCs w:val="22"/>
        </w:rPr>
        <w:t xml:space="preserve"> century manufacturing boom.</w:t>
      </w:r>
    </w:p>
    <w:p w14:paraId="0DCCA75B" w14:textId="77777777"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t> </w:t>
      </w:r>
    </w:p>
    <w:p w14:paraId="7F3CF58B" w14:textId="17B130D3"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t>Next, improving execution of the Infrastructure Project and prioritizing the political passage of an on-the-ground implementation of the N</w:t>
      </w:r>
      <w:r w:rsidR="00554EAF">
        <w:rPr>
          <w:rFonts w:ascii="Arial" w:eastAsia="Times New Roman" w:hAnsi="Arial" w:cs="Arial"/>
          <w:color w:val="000000"/>
          <w:sz w:val="22"/>
          <w:szCs w:val="22"/>
        </w:rPr>
        <w:t>ational</w:t>
      </w:r>
      <w:r w:rsidRPr="0036194F">
        <w:rPr>
          <w:rFonts w:ascii="Arial" w:eastAsia="Times New Roman" w:hAnsi="Arial" w:cs="Arial"/>
          <w:color w:val="000000"/>
          <w:sz w:val="22"/>
          <w:szCs w:val="22"/>
        </w:rPr>
        <w:t xml:space="preserve"> Logistics Policy will reduce cost of moving goods and improve connectivity. Dedicated freight corridors will optimize modal mix and continued impetus for a greater manufacturing and supply chain systems, including warehouses in the state policy framework will also develop the supplier ecosystem to enable free access to cost-efficient raw materials/components.</w:t>
      </w:r>
    </w:p>
    <w:p w14:paraId="60A4CB22" w14:textId="77777777"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t> </w:t>
      </w:r>
    </w:p>
    <w:p w14:paraId="2D11B816" w14:textId="03AAD4B7"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t xml:space="preserve">Despite the challenges, there is a lot of potential. Until now, India has missed many opportunities and there are many areas of improvement. Still, USISPF has an optimistic view of India’s competitiveness in the global manufacturing scene. Politicians like Amitabh Kant, from NITI Aayog, have explicit goals to compete with East Asian Tigers like Korea in high end manufacturing </w:t>
      </w:r>
      <w:r w:rsidR="00554EAF">
        <w:rPr>
          <w:rFonts w:ascii="Arial" w:eastAsia="Times New Roman" w:hAnsi="Arial" w:cs="Arial"/>
          <w:color w:val="000000"/>
          <w:sz w:val="22"/>
          <w:szCs w:val="22"/>
        </w:rPr>
        <w:t>sectors,</w:t>
      </w:r>
      <w:r w:rsidRPr="0036194F">
        <w:rPr>
          <w:rFonts w:ascii="Arial" w:eastAsia="Times New Roman" w:hAnsi="Arial" w:cs="Arial"/>
          <w:color w:val="000000"/>
          <w:sz w:val="22"/>
          <w:szCs w:val="22"/>
        </w:rPr>
        <w:t xml:space="preserve"> such as semiconductors. There will be at least 12 million new jobs in India.  (More has to be said here)</w:t>
      </w:r>
    </w:p>
    <w:p w14:paraId="1BCFEA94" w14:textId="77777777"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t> </w:t>
      </w:r>
    </w:p>
    <w:p w14:paraId="1266E74A" w14:textId="77777777" w:rsidR="0036194F" w:rsidRPr="0036194F" w:rsidRDefault="0036194F" w:rsidP="00927A71">
      <w:pPr>
        <w:jc w:val="both"/>
        <w:rPr>
          <w:rFonts w:ascii="Times New Roman" w:eastAsia="Times New Roman" w:hAnsi="Times New Roman" w:cs="Times New Roman"/>
        </w:rPr>
      </w:pPr>
      <w:r w:rsidRPr="0036194F">
        <w:rPr>
          <w:rFonts w:ascii="Arial" w:eastAsia="Times New Roman" w:hAnsi="Arial" w:cs="Arial"/>
          <w:color w:val="000000"/>
          <w:sz w:val="22"/>
          <w:szCs w:val="22"/>
        </w:rPr>
        <w:t>With an envisioned target of a $5-trillion economy by 2024, and the projected potential for billions in investment and over a million in new jobs, reforms are necessary to stimulate India’s manufacturing sector. While progress has been made in the last five years through initiatives such as the labor code consolidation and lower corporate taxes, more focused work is needed to build the stability needed for foreign investment. A partnership of industry and government will allow India to leverage both low-cost labor as well as globally competitive trained engineers and operators; this in turn will allow India to be the key player in high-tech manufacturing. Investment and participation in global value chains will create the ecosystem for India's international manufacturing leadership.</w:t>
      </w:r>
    </w:p>
    <w:p w14:paraId="5BF0EAD1" w14:textId="554C0CBB" w:rsidR="006426CD" w:rsidRPr="00927A71" w:rsidRDefault="00927A71" w:rsidP="00927A71">
      <w:pPr>
        <w:jc w:val="both"/>
        <w:rPr>
          <w:rFonts w:ascii="Times New Roman" w:eastAsia="Times New Roman" w:hAnsi="Times New Roman" w:cs="Times New Roman"/>
        </w:rPr>
      </w:pPr>
      <w:bookmarkStart w:id="0" w:name="_GoBack"/>
      <w:bookmarkEnd w:id="0"/>
    </w:p>
    <w:sectPr w:rsidR="006426CD" w:rsidRPr="00927A71" w:rsidSect="0034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4F"/>
    <w:rsid w:val="00177A06"/>
    <w:rsid w:val="0021501B"/>
    <w:rsid w:val="00346DAA"/>
    <w:rsid w:val="0036194F"/>
    <w:rsid w:val="00554EAF"/>
    <w:rsid w:val="00564C4E"/>
    <w:rsid w:val="0071305C"/>
    <w:rsid w:val="007E5841"/>
    <w:rsid w:val="007F081F"/>
    <w:rsid w:val="00927A71"/>
    <w:rsid w:val="00FC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BDB8"/>
  <w15:chartTrackingRefBased/>
  <w15:docId w15:val="{187FD59B-840D-1348-AD9D-7F9D77D1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94F"/>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C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45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Anand</dc:creator>
  <cp:keywords/>
  <dc:description/>
  <cp:lastModifiedBy>Microsoft account</cp:lastModifiedBy>
  <cp:revision>3</cp:revision>
  <dcterms:created xsi:type="dcterms:W3CDTF">2021-12-07T04:18:00Z</dcterms:created>
  <dcterms:modified xsi:type="dcterms:W3CDTF">2021-12-07T12:01:00Z</dcterms:modified>
</cp:coreProperties>
</file>